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outlineLvl w:val="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附件1：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拟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选校“三育人”先进集体名单</w:t>
      </w:r>
      <w:bookmarkEnd w:id="0"/>
    </w:p>
    <w:p>
      <w:pPr>
        <w:pStyle w:val="10"/>
        <w:rPr>
          <w:rFonts w:hint="eastAsia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762"/>
        <w:gridCol w:w="4043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4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申报集体名称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教书育人</w:t>
            </w:r>
          </w:p>
        </w:tc>
        <w:tc>
          <w:tcPr>
            <w:tcW w:w="4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管理育人</w:t>
            </w:r>
          </w:p>
        </w:tc>
        <w:tc>
          <w:tcPr>
            <w:tcW w:w="4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党委学生工作部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服务育人</w:t>
            </w:r>
          </w:p>
        </w:tc>
        <w:tc>
          <w:tcPr>
            <w:tcW w:w="4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智能制造学院材料工程系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智能制造学院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服务育人</w:t>
            </w:r>
          </w:p>
        </w:tc>
        <w:tc>
          <w:tcPr>
            <w:tcW w:w="4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人文学院文学系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服务育人</w:t>
            </w:r>
          </w:p>
        </w:tc>
        <w:tc>
          <w:tcPr>
            <w:tcW w:w="4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生命健康学院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生命健康学院</w:t>
            </w:r>
          </w:p>
        </w:tc>
      </w:tr>
    </w:tbl>
    <w:p>
      <w:pPr>
        <w:pStyle w:val="10"/>
        <w:rPr>
          <w:rFonts w:hint="eastAsia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outlineLvl w:val="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附件2：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拟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选校“三育人”先进个人名单</w:t>
      </w:r>
    </w:p>
    <w:tbl>
      <w:tblPr>
        <w:tblStyle w:val="5"/>
        <w:tblpPr w:leftFromText="180" w:rightFromText="180" w:vertAnchor="text" w:horzAnchor="page" w:tblpXSpec="center" w:tblpY="298"/>
        <w:tblOverlap w:val="never"/>
        <w:tblW w:w="92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815"/>
        <w:gridCol w:w="2595"/>
        <w:gridCol w:w="3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许宇翔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教书育人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智能制造学院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曾孟佳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教书育人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电子信息学院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史  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教书育人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生命健康学院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教书育人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  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教书育人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尹怀斌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管理育人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  霞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管理育人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王文远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服务育人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张振燚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服务育人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机关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6791535-B4A2-481D-A017-EB038E835F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26DD3"/>
    <w:rsid w:val="03E350D2"/>
    <w:rsid w:val="0ED5145B"/>
    <w:rsid w:val="15A26DD3"/>
    <w:rsid w:val="1CED375C"/>
    <w:rsid w:val="2BEC6A97"/>
    <w:rsid w:val="2C6462CC"/>
    <w:rsid w:val="3ACF2511"/>
    <w:rsid w:val="4B741F32"/>
    <w:rsid w:val="504706C0"/>
    <w:rsid w:val="51C4517F"/>
    <w:rsid w:val="52424D8F"/>
    <w:rsid w:val="54AC6E26"/>
    <w:rsid w:val="69CD587C"/>
    <w:rsid w:val="6CF94689"/>
    <w:rsid w:val="6F0324A0"/>
    <w:rsid w:val="76717D19"/>
    <w:rsid w:val="774930C2"/>
    <w:rsid w:val="784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 w:afterAutospacing="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spacing w:after="120"/>
      <w:ind w:left="200" w:leftChars="200" w:firstLine="200" w:firstLineChars="200"/>
    </w:pPr>
    <w:rPr>
      <w:sz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动态正文"/>
    <w:basedOn w:val="1"/>
    <w:qFormat/>
    <w:uiPriority w:val="0"/>
    <w:pPr>
      <w:spacing w:line="400" w:lineRule="exact"/>
      <w:ind w:firstLine="200" w:firstLineChars="200"/>
    </w:pPr>
    <w:rPr>
      <w:sz w:val="24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楷体" w:hAnsi="Arial" w:eastAsia="楷体" w:cs="Arial"/>
      <w:color w:val="000000"/>
      <w:sz w:val="24"/>
      <w:szCs w:val="24"/>
      <w:lang w:val="en-US" w:eastAsia="zh-CN" w:bidi="ar-SA"/>
    </w:rPr>
  </w:style>
  <w:style w:type="paragraph" w:customStyle="1" w:styleId="10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2023-05-05T02:57:00Z</dcterms:created>
  <dc:creator>汪辛蕊</dc:creator>
  <cp:lastModifiedBy>USER</cp:lastModifiedBy>
  <dcterms:modified xsi:type="dcterms:W3CDTF">2023-06-15T08:10:20Z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